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9"/>
        </w:rPr>
      </w:pPr>
    </w:p>
    <w:p>
      <w:pPr>
        <w:pStyle w:val="2"/>
        <w:spacing w:before="57"/>
        <w:ind w:right="1800"/>
        <w:jc w:val="right"/>
        <w:rPr>
          <w:sz w:val="36"/>
          <w:szCs w:val="36"/>
        </w:rPr>
      </w:pPr>
      <w:r>
        <w:rPr>
          <w:rFonts w:hint="eastAsia"/>
          <w:lang w:val="en-US"/>
        </w:rPr>
        <w:t xml:space="preserve">  </w:t>
      </w:r>
      <w:r>
        <w:rPr>
          <w:rFonts w:hint="eastAsia"/>
          <w:sz w:val="36"/>
          <w:szCs w:val="36"/>
          <w:lang w:val="en-US"/>
        </w:rPr>
        <w:t>乌拉盖管理区</w:t>
      </w:r>
      <w:r>
        <w:rPr>
          <w:sz w:val="36"/>
          <w:szCs w:val="36"/>
        </w:rPr>
        <w:t>国有土地上房屋征收与补偿领域基层政务公开标准目录</w:t>
      </w:r>
    </w:p>
    <w:p>
      <w:pPr>
        <w:pStyle w:val="2"/>
        <w:spacing w:before="6" w:after="1"/>
        <w:rPr>
          <w:sz w:val="16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35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10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04" w:type="dxa"/>
            <w:gridSpan w:val="2"/>
          </w:tcPr>
          <w:p>
            <w:pPr>
              <w:pStyle w:val="9"/>
              <w:spacing w:before="145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公开事项</w:t>
            </w:r>
          </w:p>
        </w:tc>
        <w:tc>
          <w:tcPr>
            <w:tcW w:w="199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575"/>
              <w:rPr>
                <w:b/>
                <w:sz w:val="21"/>
              </w:rPr>
            </w:pPr>
            <w:r>
              <w:rPr>
                <w:b/>
                <w:sz w:val="21"/>
              </w:rPr>
              <w:t>公开内容</w:t>
            </w:r>
          </w:p>
        </w:tc>
        <w:tc>
          <w:tcPr>
            <w:tcW w:w="220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公开依据</w:t>
            </w:r>
          </w:p>
        </w:tc>
        <w:tc>
          <w:tcPr>
            <w:tcW w:w="97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公开时限</w:t>
            </w:r>
          </w:p>
        </w:tc>
        <w:tc>
          <w:tcPr>
            <w:tcW w:w="100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公开主体</w:t>
            </w:r>
          </w:p>
        </w:tc>
        <w:tc>
          <w:tcPr>
            <w:tcW w:w="151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公开渠道和载体</w:t>
            </w:r>
          </w:p>
        </w:tc>
        <w:tc>
          <w:tcPr>
            <w:tcW w:w="1335" w:type="dxa"/>
            <w:gridSpan w:val="2"/>
          </w:tcPr>
          <w:p>
            <w:pPr>
              <w:pStyle w:val="9"/>
              <w:spacing w:before="145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公开对象</w:t>
            </w:r>
          </w:p>
        </w:tc>
        <w:tc>
          <w:tcPr>
            <w:tcW w:w="1320" w:type="dxa"/>
            <w:gridSpan w:val="2"/>
          </w:tcPr>
          <w:p>
            <w:pPr>
              <w:pStyle w:val="9"/>
              <w:spacing w:before="145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公开方式</w:t>
            </w:r>
          </w:p>
        </w:tc>
        <w:tc>
          <w:tcPr>
            <w:tcW w:w="1020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298" w:right="149" w:hanging="284"/>
              <w:rPr>
                <w:b/>
                <w:sz w:val="21"/>
              </w:rPr>
            </w:pPr>
            <w:r>
              <w:rPr>
                <w:b/>
                <w:sz w:val="21"/>
              </w:rPr>
              <w:t>“五公开分类</w:t>
            </w:r>
          </w:p>
        </w:tc>
        <w:tc>
          <w:tcPr>
            <w:tcW w:w="1069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13" w:right="100" w:hanging="274"/>
              <w:rPr>
                <w:b/>
                <w:sz w:val="21"/>
              </w:rPr>
            </w:pPr>
            <w:r>
              <w:rPr>
                <w:b/>
                <w:sz w:val="21"/>
              </w:rPr>
              <w:t>” 咨询及监督电话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>
            <w:pPr>
              <w:pStyle w:val="9"/>
              <w:spacing w:before="39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一级</w:t>
            </w:r>
          </w:p>
          <w:p>
            <w:pPr>
              <w:pStyle w:val="9"/>
              <w:spacing w:before="43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563" w:type="dxa"/>
          </w:tcPr>
          <w:p>
            <w:pPr>
              <w:pStyle w:val="9"/>
              <w:spacing w:before="39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二级</w:t>
            </w:r>
          </w:p>
          <w:p>
            <w:pPr>
              <w:pStyle w:val="9"/>
              <w:spacing w:before="43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31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全社会</w:t>
            </w:r>
          </w:p>
        </w:tc>
        <w:tc>
          <w:tcPr>
            <w:tcW w:w="600" w:type="dxa"/>
          </w:tcPr>
          <w:p>
            <w:pPr>
              <w:pStyle w:val="9"/>
              <w:spacing w:before="39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特定</w:t>
            </w:r>
          </w:p>
          <w:p>
            <w:pPr>
              <w:pStyle w:val="9"/>
              <w:spacing w:before="43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群体</w:t>
            </w:r>
          </w:p>
        </w:tc>
        <w:tc>
          <w:tcPr>
            <w:tcW w:w="600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69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依申请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8"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国家层面法规政策</w:t>
            </w:r>
          </w:p>
        </w:tc>
        <w:tc>
          <w:tcPr>
            <w:tcW w:w="1990" w:type="dxa"/>
          </w:tcPr>
          <w:p>
            <w:pPr>
              <w:pStyle w:val="9"/>
              <w:spacing w:before="55" w:line="249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.《国有土地上房屋征收与补偿条例》；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.《国有土地上房屋</w:t>
            </w:r>
            <w:r>
              <w:rPr>
                <w:sz w:val="21"/>
              </w:rPr>
              <w:t>征收评估办法》； 3</w:t>
            </w:r>
            <w:r>
              <w:rPr>
                <w:spacing w:val="-2"/>
                <w:sz w:val="21"/>
              </w:rPr>
              <w:t>.《关于推进国有土地上房屋征收与补偿信息公开工作的实施</w:t>
            </w:r>
            <w:r>
              <w:rPr>
                <w:sz w:val="21"/>
              </w:rPr>
              <w:t>意》；</w:t>
            </w:r>
          </w:p>
          <w:p>
            <w:pPr>
              <w:pStyle w:val="9"/>
              <w:spacing w:line="249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4.《关于进一步加强国有土地上房屋征收与补偿信息公开工作的通知》。</w:t>
            </w:r>
          </w:p>
        </w:tc>
        <w:tc>
          <w:tcPr>
            <w:tcW w:w="22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《中</w:t>
            </w:r>
            <w:r>
              <w:rPr>
                <w:rFonts w:hint="eastAsia"/>
                <w:sz w:val="21"/>
                <w:lang w:eastAsia="zh-CN"/>
              </w:rPr>
              <w:t>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3"/>
              </w:rPr>
            </w:pPr>
          </w:p>
          <w:p>
            <w:pPr>
              <w:pStyle w:val="9"/>
              <w:spacing w:before="1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管理区政务网</w:t>
            </w:r>
          </w:p>
        </w:tc>
        <w:tc>
          <w:tcPr>
            <w:tcW w:w="7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地方层面法规政策</w:t>
            </w:r>
          </w:p>
        </w:tc>
        <w:tc>
          <w:tcPr>
            <w:tcW w:w="1990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75" w:line="249" w:lineRule="auto"/>
              <w:ind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《内蒙古自治区国有土地上房屋征收与</w:t>
            </w:r>
            <w:r>
              <w:rPr>
                <w:sz w:val="21"/>
              </w:rPr>
              <w:t>补偿条例》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1" w:line="249" w:lineRule="auto"/>
              <w:ind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/>
              </w:rPr>
              <w:t>镶黄旗</w:t>
            </w:r>
            <w:r>
              <w:rPr>
                <w:spacing w:val="-2"/>
                <w:sz w:val="21"/>
              </w:rPr>
              <w:t>国有土地上房屋征收与补偿办</w:t>
            </w:r>
            <w:r>
              <w:rPr>
                <w:sz w:val="21"/>
              </w:rPr>
              <w:t>法》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line="249" w:lineRule="auto"/>
              <w:ind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/>
              </w:rPr>
              <w:t>镶黄旗</w:t>
            </w:r>
            <w:r>
              <w:rPr>
                <w:spacing w:val="-2"/>
                <w:sz w:val="21"/>
              </w:rPr>
              <w:t>国有土地上房屋征收</w:t>
            </w:r>
            <w:r>
              <w:rPr>
                <w:sz w:val="21"/>
              </w:rPr>
              <w:t>与补偿暂行办法》</w:t>
            </w:r>
          </w:p>
        </w:tc>
        <w:tc>
          <w:tcPr>
            <w:tcW w:w="22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《中</w:t>
            </w:r>
            <w:r>
              <w:rPr>
                <w:rFonts w:hint="eastAsia"/>
                <w:sz w:val="21"/>
                <w:lang w:eastAsia="zh-CN"/>
              </w:rPr>
              <w:t>华</w:t>
            </w:r>
            <w:bookmarkStart w:id="0" w:name="_GoBack"/>
            <w:bookmarkEnd w:id="0"/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0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管理区政务网 </w:t>
            </w:r>
          </w:p>
        </w:tc>
        <w:tc>
          <w:tcPr>
            <w:tcW w:w="7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</w:tbl>
    <w:p>
      <w:pPr>
        <w:jc w:val="center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70" w:right="62"/>
              <w:rPr>
                <w:sz w:val="21"/>
              </w:rPr>
            </w:pPr>
            <w:r>
              <w:rPr>
                <w:sz w:val="21"/>
              </w:rPr>
              <w:t>启动要件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征收项目符合公共利益的相关材料。</w:t>
            </w:r>
          </w:p>
        </w:tc>
        <w:tc>
          <w:tcPr>
            <w:tcW w:w="22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/>
              </w:rPr>
              <w:t>住建局、自然资源局</w:t>
            </w:r>
          </w:p>
          <w:p>
            <w:pPr>
              <w:pStyle w:val="9"/>
              <w:spacing w:line="278" w:lineRule="auto"/>
              <w:ind w:left="292" w:right="74" w:hanging="21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</w:t>
            </w:r>
          </w:p>
        </w:tc>
        <w:tc>
          <w:tcPr>
            <w:tcW w:w="1515" w:type="dxa"/>
          </w:tcPr>
          <w:p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管理区政务网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35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</w:t>
            </w:r>
          </w:p>
          <w:p>
            <w:pPr>
              <w:pStyle w:val="9"/>
              <w:spacing w:line="269" w:lineRule="exact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社会稳定风险评估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社会稳定风险评估结果</w:t>
            </w:r>
          </w:p>
        </w:tc>
        <w:tc>
          <w:tcPr>
            <w:tcW w:w="22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1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/>
              </w:rPr>
              <w:t>住建局、自然资源局</w:t>
            </w:r>
          </w:p>
          <w:p>
            <w:pPr>
              <w:pStyle w:val="9"/>
              <w:spacing w:before="1" w:line="278" w:lineRule="auto"/>
              <w:ind w:left="292" w:right="74" w:hanging="212"/>
              <w:rPr>
                <w:sz w:val="21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14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管理区政务网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95" w:right="80" w:hanging="106"/>
              <w:rPr>
                <w:sz w:val="21"/>
              </w:rPr>
            </w:pPr>
            <w:r>
              <w:rPr>
                <w:sz w:val="21"/>
              </w:rPr>
              <w:t>申请人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房屋调查登记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rPr>
                <w:sz w:val="21"/>
              </w:rPr>
            </w:pPr>
            <w:r>
              <w:rPr>
                <w:sz w:val="21"/>
              </w:rPr>
              <w:t>入户调查通知；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/>
              <w:rPr>
                <w:sz w:val="21"/>
              </w:rPr>
            </w:pPr>
            <w:r>
              <w:rPr>
                <w:w w:val="95"/>
                <w:sz w:val="21"/>
              </w:rPr>
              <w:t>调查结果；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/>
              <w:rPr>
                <w:sz w:val="21"/>
              </w:rPr>
            </w:pPr>
            <w:r>
              <w:rPr>
                <w:w w:val="95"/>
                <w:sz w:val="21"/>
              </w:rPr>
              <w:t>认定结果。</w:t>
            </w:r>
          </w:p>
        </w:tc>
        <w:tc>
          <w:tcPr>
            <w:tcW w:w="2205" w:type="dxa"/>
          </w:tcPr>
          <w:p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/>
              </w:rPr>
              <w:t>住建局、自然资源局</w:t>
            </w: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 w:ascii="Times New Roman"/>
                <w:sz w:val="28"/>
                <w:lang w:val="en-US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管理区政务网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房屋征收补偿方案拟订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rPr>
                <w:sz w:val="21"/>
              </w:rPr>
            </w:pPr>
            <w:r>
              <w:rPr>
                <w:sz w:val="21"/>
              </w:rPr>
              <w:t>论证结论;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/>
              <w:rPr>
                <w:sz w:val="21"/>
              </w:rPr>
            </w:pPr>
            <w:r>
              <w:rPr>
                <w:sz w:val="21"/>
              </w:rPr>
              <w:t>征求意见情况;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line="278" w:lineRule="auto"/>
              <w:ind w:left="14" w:right="74" w:firstLine="0"/>
              <w:rPr>
                <w:sz w:val="21"/>
              </w:rPr>
            </w:pPr>
            <w:r>
              <w:rPr>
                <w:spacing w:val="-2"/>
                <w:sz w:val="21"/>
              </w:rPr>
              <w:t>根据公众意见修改</w:t>
            </w:r>
            <w:r>
              <w:rPr>
                <w:sz w:val="21"/>
              </w:rPr>
              <w:t>情况。</w:t>
            </w:r>
          </w:p>
        </w:tc>
        <w:tc>
          <w:tcPr>
            <w:tcW w:w="2205" w:type="dxa"/>
          </w:tcPr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spacing w:before="159" w:line="278" w:lineRule="auto"/>
              <w:ind w:left="14" w:right="5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z w:val="21"/>
              </w:rPr>
              <w:t>20 个工作日内予以公</w:t>
            </w:r>
            <w:r>
              <w:rPr>
                <w:spacing w:val="-25"/>
                <w:sz w:val="21"/>
              </w:rPr>
              <w:t>开；征求意</w:t>
            </w:r>
            <w:r>
              <w:rPr>
                <w:sz w:val="21"/>
              </w:rPr>
              <w:t>见期限不</w:t>
            </w:r>
            <w:r>
              <w:rPr>
                <w:spacing w:val="-14"/>
                <w:sz w:val="21"/>
              </w:rPr>
              <w:t xml:space="preserve">得少于 </w:t>
            </w:r>
            <w:r>
              <w:rPr>
                <w:sz w:val="21"/>
              </w:rPr>
              <w:t>30 日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/>
              </w:rPr>
              <w:t xml:space="preserve"> 住建局、自然资源局</w:t>
            </w:r>
          </w:p>
          <w:p>
            <w:pPr>
              <w:pStyle w:val="9"/>
              <w:spacing w:before="1" w:line="278" w:lineRule="auto"/>
              <w:ind w:left="292" w:right="74" w:hanging="212"/>
              <w:rPr>
                <w:sz w:val="21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78" w:lineRule="auto"/>
              <w:ind w:left="14" w:right="1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管理区政务网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房屋征收决定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"/>
              <w:rPr>
                <w:sz w:val="21"/>
              </w:rPr>
            </w:pPr>
            <w:r>
              <w:rPr>
                <w:sz w:val="21"/>
              </w:rPr>
              <w:t>房屋征收决定公告</w:t>
            </w:r>
          </w:p>
          <w:p>
            <w:pPr>
              <w:pStyle w:val="9"/>
              <w:spacing w:before="43" w:line="278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（包括补偿方案和行政复议、行政诉讼权利等事项）。</w:t>
            </w:r>
          </w:p>
        </w:tc>
        <w:tc>
          <w:tcPr>
            <w:tcW w:w="2205" w:type="dxa"/>
          </w:tcPr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/>
              </w:rPr>
              <w:t xml:space="preserve"> 住建局、自然资源局</w:t>
            </w:r>
          </w:p>
          <w:p>
            <w:pPr>
              <w:pStyle w:val="9"/>
              <w:spacing w:line="278" w:lineRule="auto"/>
              <w:ind w:left="292" w:right="74" w:hanging="212"/>
              <w:rPr>
                <w:sz w:val="21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14" w:right="54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管理区政务网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3351234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房地产估价机构确定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房地产估价机构选定或确定通知。</w:t>
            </w:r>
          </w:p>
        </w:tc>
        <w:tc>
          <w:tcPr>
            <w:tcW w:w="2205" w:type="dxa"/>
          </w:tcPr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4" w:line="278" w:lineRule="auto"/>
              <w:ind w:left="292" w:right="74" w:hanging="21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管理区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6221138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被征收房屋评估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14" w:right="286"/>
              <w:rPr>
                <w:sz w:val="21"/>
              </w:rPr>
            </w:pPr>
            <w:r>
              <w:rPr>
                <w:sz w:val="21"/>
              </w:rPr>
              <w:t>分户的初步评估结果。</w:t>
            </w:r>
          </w:p>
        </w:tc>
        <w:tc>
          <w:tcPr>
            <w:tcW w:w="2205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292" w:right="74" w:hanging="21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管理区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6221138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分户补偿情况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分户补偿结果。</w:t>
            </w:r>
          </w:p>
        </w:tc>
        <w:tc>
          <w:tcPr>
            <w:tcW w:w="2205" w:type="dxa"/>
          </w:tcPr>
          <w:p>
            <w:pPr>
              <w:pStyle w:val="9"/>
              <w:spacing w:before="157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3" w:line="278" w:lineRule="auto"/>
              <w:ind w:left="292" w:right="74" w:hanging="21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管理区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6221138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产权调换房屋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房源信息；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/>
              <w:rPr>
                <w:sz w:val="21"/>
              </w:rPr>
            </w:pPr>
            <w:r>
              <w:rPr>
                <w:w w:val="95"/>
                <w:sz w:val="21"/>
              </w:rPr>
              <w:t>选房办法；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/>
              <w:rPr>
                <w:sz w:val="21"/>
              </w:rPr>
            </w:pPr>
            <w:r>
              <w:rPr>
                <w:w w:val="95"/>
                <w:sz w:val="21"/>
              </w:rPr>
              <w:t>选房结果。</w:t>
            </w:r>
          </w:p>
        </w:tc>
        <w:tc>
          <w:tcPr>
            <w:tcW w:w="2205" w:type="dxa"/>
          </w:tcPr>
          <w:p>
            <w:pPr>
              <w:pStyle w:val="9"/>
              <w:spacing w:before="149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5" w:line="278" w:lineRule="auto"/>
              <w:ind w:left="292" w:right="74" w:hanging="21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管理区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5" w:line="278" w:lineRule="auto"/>
              <w:ind w:left="89" w:right="80"/>
              <w:rPr>
                <w:sz w:val="21"/>
              </w:rPr>
            </w:pPr>
            <w:r>
              <w:rPr>
                <w:sz w:val="21"/>
              </w:rPr>
              <w:t>执行公开结果公开</w:t>
            </w:r>
          </w:p>
        </w:tc>
        <w:tc>
          <w:tcPr>
            <w:tcW w:w="1069" w:type="dxa"/>
          </w:tcPr>
          <w:p>
            <w:pPr>
              <w:pStyle w:val="9"/>
              <w:ind w:right="137"/>
              <w:jc w:val="both"/>
              <w:rPr>
                <w:sz w:val="21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sz w:val="21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sz w:val="21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sz w:val="21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6221138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房屋征收补偿决定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房屋征收补偿决定公告。</w:t>
            </w:r>
          </w:p>
        </w:tc>
        <w:tc>
          <w:tcPr>
            <w:tcW w:w="2205" w:type="dxa"/>
          </w:tcPr>
          <w:p>
            <w:pPr>
              <w:pStyle w:val="9"/>
              <w:spacing w:before="14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4" w:line="278" w:lineRule="auto"/>
              <w:ind w:left="292" w:right="74" w:hanging="21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管理区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</w:p>
          <w:p>
            <w:pPr>
              <w:pStyle w:val="9"/>
              <w:ind w:right="137"/>
              <w:jc w:val="both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6221138</w:t>
            </w:r>
          </w:p>
        </w:tc>
      </w:tr>
    </w:tbl>
    <w:p/>
    <w:sectPr>
      <w:pgSz w:w="16840" w:h="11910" w:orient="landscape"/>
      <w:pgMar w:top="1100" w:right="132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0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9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88" w:hanging="21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6F"/>
    <w:rsid w:val="00350E6F"/>
    <w:rsid w:val="00A83033"/>
    <w:rsid w:val="00FC76E1"/>
    <w:rsid w:val="09161CEB"/>
    <w:rsid w:val="13F46471"/>
    <w:rsid w:val="44C65736"/>
    <w:rsid w:val="47121A24"/>
    <w:rsid w:val="4E720F5B"/>
    <w:rsid w:val="5BA90740"/>
    <w:rsid w:val="6F1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433</Words>
  <Characters>2470</Characters>
  <Lines>20</Lines>
  <Paragraphs>5</Paragraphs>
  <TotalTime>3</TotalTime>
  <ScaleCrop>false</ScaleCrop>
  <LinksUpToDate>false</LinksUpToDate>
  <CharactersWithSpaces>2898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2020-10-30T02:24:00Z</dcterms:created>
  <dc:creator>j'j</dc:creator>
  <cp:lastModifiedBy>つ゛       古  乐（yuè）</cp:lastModifiedBy>
  <cp:lastPrinted>2020-10-30T02:44:00Z</cp:lastPrinted>
  <dcterms:modified xsi:type="dcterms:W3CDTF">2021-04-20T07:37:06Z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38FDC2440FD448CF9817EE65806A9016</vt:lpwstr>
  </property>
</Properties>
</file>